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A0F0F" w:rsidRDefault="00000000">
      <w:pPr>
        <w:jc w:val="center"/>
        <w:rPr>
          <w:sz w:val="30"/>
          <w:szCs w:val="30"/>
        </w:rPr>
      </w:pPr>
      <w:r>
        <w:rPr>
          <w:sz w:val="30"/>
          <w:szCs w:val="30"/>
        </w:rPr>
        <w:t>LHS INTERNATIONAL TRAVEL GRANT</w:t>
      </w:r>
    </w:p>
    <w:p w14:paraId="00000002" w14:textId="77777777" w:rsidR="006A0F0F" w:rsidRDefault="0000000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GRANT </w:t>
      </w:r>
      <w:proofErr w:type="gramStart"/>
      <w:r>
        <w:rPr>
          <w:b/>
          <w:sz w:val="30"/>
          <w:szCs w:val="30"/>
        </w:rPr>
        <w:t>ACCEPTANCE  CONDITIONS</w:t>
      </w:r>
      <w:proofErr w:type="gramEnd"/>
    </w:p>
    <w:p w14:paraId="00000003" w14:textId="77777777" w:rsidR="006A0F0F" w:rsidRDefault="006A0F0F">
      <w:pPr>
        <w:jc w:val="center"/>
        <w:rPr>
          <w:b/>
          <w:sz w:val="30"/>
          <w:szCs w:val="30"/>
        </w:rPr>
      </w:pPr>
    </w:p>
    <w:p w14:paraId="00000004" w14:textId="77777777" w:rsidR="006A0F0F" w:rsidRDefault="00000000">
      <w:pPr>
        <w:rPr>
          <w:sz w:val="28"/>
          <w:szCs w:val="28"/>
        </w:rPr>
      </w:pPr>
      <w:r>
        <w:rPr>
          <w:sz w:val="28"/>
          <w:szCs w:val="28"/>
        </w:rPr>
        <w:t>1. [NAME OF RECIPIENT] is selected to receive the LHS International Travel Grant in the amount of $2,189.50 for the trip to Peru departing on March 21, 2026. This amount will be paid up front by the Tri-Creek Education Foundation, Inc.</w:t>
      </w:r>
    </w:p>
    <w:p w14:paraId="00000005" w14:textId="77777777" w:rsidR="006A0F0F" w:rsidRDefault="006A0F0F">
      <w:pPr>
        <w:rPr>
          <w:sz w:val="28"/>
          <w:szCs w:val="28"/>
        </w:rPr>
      </w:pPr>
    </w:p>
    <w:p w14:paraId="00000006" w14:textId="77777777" w:rsidR="006A0F0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2. The remaining amount of $2,189.50 program cost plus other costs not included through the travel company will be paid by the student.  These may include but are not limited </w:t>
      </w:r>
      <w:proofErr w:type="gramStart"/>
      <w:r>
        <w:rPr>
          <w:sz w:val="28"/>
          <w:szCs w:val="28"/>
        </w:rPr>
        <w:t>to:</w:t>
      </w:r>
      <w:proofErr w:type="gramEnd"/>
      <w:r>
        <w:rPr>
          <w:sz w:val="28"/>
          <w:szCs w:val="28"/>
        </w:rPr>
        <w:t xml:space="preserve"> enrollment fee, late payment fees assessed by the travel company, passport/visa fees, baggage fees, tips, snacks and meals not covered by the trip itinerary.</w:t>
      </w:r>
    </w:p>
    <w:p w14:paraId="00000007" w14:textId="77777777" w:rsidR="006A0F0F" w:rsidRDefault="006A0F0F">
      <w:pPr>
        <w:rPr>
          <w:sz w:val="28"/>
          <w:szCs w:val="28"/>
        </w:rPr>
      </w:pPr>
    </w:p>
    <w:p w14:paraId="00000008" w14:textId="77777777" w:rsidR="006A0F0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3. Twelve (12) monthly payments at $182.46/month must be deposited by the student/parent directly in the student’s travel account with the travel company. </w:t>
      </w:r>
    </w:p>
    <w:p w14:paraId="00000009" w14:textId="77777777" w:rsidR="006A0F0F" w:rsidRDefault="006A0F0F">
      <w:pPr>
        <w:rPr>
          <w:sz w:val="28"/>
          <w:szCs w:val="28"/>
        </w:rPr>
      </w:pPr>
    </w:p>
    <w:p w14:paraId="0000000A" w14:textId="77777777" w:rsidR="006A0F0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4. A standard trip cancellation policy must be purchased by the student/parent as a part of the overall program cost.  In the event of trip cancellation, refunded monies shall first go to the Tri-Creek Education Foundation </w:t>
      </w:r>
      <w:proofErr w:type="gramStart"/>
      <w:r>
        <w:rPr>
          <w:sz w:val="28"/>
          <w:szCs w:val="28"/>
        </w:rPr>
        <w:t>for the amount of</w:t>
      </w:r>
      <w:proofErr w:type="gramEnd"/>
      <w:r>
        <w:rPr>
          <w:sz w:val="28"/>
          <w:szCs w:val="28"/>
        </w:rPr>
        <w:t xml:space="preserve"> the grant.  Any remaining refunded amounts shall go to the student. </w:t>
      </w:r>
    </w:p>
    <w:p w14:paraId="0000000B" w14:textId="77777777" w:rsidR="006A0F0F" w:rsidRDefault="006A0F0F">
      <w:pPr>
        <w:rPr>
          <w:color w:val="0B5394"/>
          <w:sz w:val="24"/>
          <w:szCs w:val="24"/>
        </w:rPr>
      </w:pPr>
    </w:p>
    <w:p w14:paraId="0000000C" w14:textId="77777777" w:rsidR="006A0F0F" w:rsidRDefault="006A0F0F">
      <w:pPr>
        <w:rPr>
          <w:color w:val="0B5394"/>
          <w:sz w:val="24"/>
          <w:szCs w:val="24"/>
        </w:rPr>
      </w:pPr>
    </w:p>
    <w:p w14:paraId="0000000D" w14:textId="77777777" w:rsidR="006A0F0F" w:rsidRDefault="00000000">
      <w:r>
        <w:rPr>
          <w:color w:val="0B5394"/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               ______________________________       </w:t>
      </w:r>
    </w:p>
    <w:p w14:paraId="0000000E" w14:textId="77777777" w:rsidR="006A0F0F" w:rsidRDefault="00000000">
      <w:r>
        <w:t>Student/Date</w:t>
      </w:r>
      <w:r>
        <w:tab/>
      </w:r>
      <w:r>
        <w:tab/>
      </w:r>
      <w:r>
        <w:tab/>
      </w:r>
      <w:r>
        <w:tab/>
      </w:r>
      <w:r>
        <w:tab/>
      </w:r>
      <w:r>
        <w:tab/>
        <w:t>Parent/Date</w:t>
      </w:r>
    </w:p>
    <w:p w14:paraId="0000000F" w14:textId="77777777" w:rsidR="006A0F0F" w:rsidRDefault="006A0F0F"/>
    <w:p w14:paraId="00000010" w14:textId="77777777" w:rsidR="006A0F0F" w:rsidRDefault="006A0F0F"/>
    <w:p w14:paraId="00000011" w14:textId="77777777" w:rsidR="006A0F0F" w:rsidRDefault="006A0F0F"/>
    <w:p w14:paraId="00000012" w14:textId="77777777" w:rsidR="006A0F0F" w:rsidRDefault="006A0F0F"/>
    <w:p w14:paraId="00000013" w14:textId="77777777" w:rsidR="006A0F0F" w:rsidRDefault="00000000">
      <w:r>
        <w:t>_________________________________</w:t>
      </w:r>
      <w:r>
        <w:tab/>
      </w:r>
      <w:r>
        <w:tab/>
        <w:t>_________________________________</w:t>
      </w:r>
    </w:p>
    <w:p w14:paraId="00000014" w14:textId="77777777" w:rsidR="006A0F0F" w:rsidRDefault="00000000">
      <w:r>
        <w:t>Tri-Creek Education Foundation, Inc.</w:t>
      </w:r>
      <w:r>
        <w:tab/>
      </w:r>
      <w:r>
        <w:tab/>
      </w:r>
      <w:r>
        <w:tab/>
        <w:t>Date</w:t>
      </w:r>
    </w:p>
    <w:p w14:paraId="00000015" w14:textId="77777777" w:rsidR="006A0F0F" w:rsidRDefault="006A0F0F"/>
    <w:p w14:paraId="00000016" w14:textId="77777777" w:rsidR="006A0F0F" w:rsidRDefault="006A0F0F"/>
    <w:sectPr w:rsidR="006A0F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5CBD8" w14:textId="77777777" w:rsidR="008429E1" w:rsidRDefault="008429E1" w:rsidP="00DB3C7D">
      <w:pPr>
        <w:spacing w:line="240" w:lineRule="auto"/>
      </w:pPr>
      <w:r>
        <w:separator/>
      </w:r>
    </w:p>
  </w:endnote>
  <w:endnote w:type="continuationSeparator" w:id="0">
    <w:p w14:paraId="45AD4006" w14:textId="77777777" w:rsidR="008429E1" w:rsidRDefault="008429E1" w:rsidP="00DB3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25D47" w14:textId="77777777" w:rsidR="00DB3C7D" w:rsidRDefault="00DB3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8ACEB" w14:textId="77777777" w:rsidR="00DB3C7D" w:rsidRDefault="00DB3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1076" w14:textId="77777777" w:rsidR="00DB3C7D" w:rsidRDefault="00DB3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CE63E" w14:textId="77777777" w:rsidR="008429E1" w:rsidRDefault="008429E1" w:rsidP="00DB3C7D">
      <w:pPr>
        <w:spacing w:line="240" w:lineRule="auto"/>
      </w:pPr>
      <w:r>
        <w:separator/>
      </w:r>
    </w:p>
  </w:footnote>
  <w:footnote w:type="continuationSeparator" w:id="0">
    <w:p w14:paraId="7517E031" w14:textId="77777777" w:rsidR="008429E1" w:rsidRDefault="008429E1" w:rsidP="00DB3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9990" w14:textId="3955813E" w:rsidR="00DB3C7D" w:rsidRDefault="008429E1">
    <w:pPr>
      <w:pStyle w:val="Header"/>
    </w:pPr>
    <w:r>
      <w:rPr>
        <w:noProof/>
      </w:rPr>
      <w:pict w14:anchorId="204BEE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828179" o:spid="_x0000_s1027" type="#_x0000_t136" alt="" style="position:absolute;margin-left:0;margin-top:0;width:467.95pt;height:133.7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84B9" w14:textId="586A846F" w:rsidR="00DB3C7D" w:rsidRDefault="008429E1">
    <w:pPr>
      <w:pStyle w:val="Header"/>
    </w:pPr>
    <w:r>
      <w:rPr>
        <w:noProof/>
      </w:rPr>
      <w:pict w14:anchorId="09677F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828180" o:spid="_x0000_s1026" type="#_x0000_t136" alt="" style="position:absolute;margin-left:0;margin-top:0;width:467.95pt;height:133.7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34EA" w14:textId="60D8BE7C" w:rsidR="00DB3C7D" w:rsidRDefault="008429E1">
    <w:pPr>
      <w:pStyle w:val="Header"/>
    </w:pPr>
    <w:r>
      <w:rPr>
        <w:noProof/>
      </w:rPr>
      <w:pict w14:anchorId="761092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828178" o:spid="_x0000_s1025" type="#_x0000_t136" alt="" style="position:absolute;margin-left:0;margin-top:0;width:467.95pt;height:133.7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0F"/>
    <w:rsid w:val="000E182C"/>
    <w:rsid w:val="00420B00"/>
    <w:rsid w:val="004C7126"/>
    <w:rsid w:val="005F0B33"/>
    <w:rsid w:val="006A0F0F"/>
    <w:rsid w:val="007964A0"/>
    <w:rsid w:val="007D5B15"/>
    <w:rsid w:val="008429E1"/>
    <w:rsid w:val="00950415"/>
    <w:rsid w:val="00DB3C7D"/>
    <w:rsid w:val="00FC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78DCDB-D5EA-CA44-8BA9-D231AACB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B3C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C7D"/>
  </w:style>
  <w:style w:type="paragraph" w:styleId="Footer">
    <w:name w:val="footer"/>
    <w:basedOn w:val="Normal"/>
    <w:link w:val="FooterChar"/>
    <w:uiPriority w:val="99"/>
    <w:unhideWhenUsed/>
    <w:rsid w:val="00DB3C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 Brown</cp:lastModifiedBy>
  <cp:revision>2</cp:revision>
  <dcterms:created xsi:type="dcterms:W3CDTF">2024-10-29T21:10:00Z</dcterms:created>
  <dcterms:modified xsi:type="dcterms:W3CDTF">2024-10-29T21:10:00Z</dcterms:modified>
</cp:coreProperties>
</file>